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D2" w:rsidRPr="000E001E" w:rsidRDefault="00692BD2" w:rsidP="00692BD2">
      <w:pPr>
        <w:pStyle w:val="a4"/>
        <w:ind w:firstLine="5580"/>
        <w:jc w:val="left"/>
        <w:rPr>
          <w:b w:val="0"/>
        </w:rPr>
      </w:pPr>
      <w:r w:rsidRPr="000E001E">
        <w:rPr>
          <w:b w:val="0"/>
        </w:rPr>
        <w:t>Приложение №</w:t>
      </w:r>
      <w:r w:rsidRPr="00692BD2">
        <w:rPr>
          <w:b w:val="0"/>
        </w:rPr>
        <w:t xml:space="preserve"> </w:t>
      </w:r>
      <w:r w:rsidRPr="000E001E">
        <w:rPr>
          <w:b w:val="0"/>
        </w:rPr>
        <w:t>6</w:t>
      </w:r>
    </w:p>
    <w:p w:rsidR="00692BD2" w:rsidRPr="000E001E" w:rsidRDefault="00692BD2" w:rsidP="00692BD2">
      <w:pPr>
        <w:pStyle w:val="a4"/>
        <w:ind w:firstLine="5580"/>
        <w:jc w:val="left"/>
        <w:rPr>
          <w:b w:val="0"/>
        </w:rPr>
      </w:pPr>
      <w:r w:rsidRPr="000E001E">
        <w:rPr>
          <w:b w:val="0"/>
        </w:rPr>
        <w:t>к договору</w:t>
      </w:r>
      <w:r w:rsidRPr="00692BD2">
        <w:rPr>
          <w:b w:val="0"/>
        </w:rPr>
        <w:t xml:space="preserve"> </w:t>
      </w:r>
      <w:r w:rsidRPr="000E001E">
        <w:rPr>
          <w:b w:val="0"/>
        </w:rPr>
        <w:t>№</w:t>
      </w:r>
    </w:p>
    <w:p w:rsidR="00692BD2" w:rsidRPr="000E001E" w:rsidRDefault="00692BD2" w:rsidP="00692BD2">
      <w:pPr>
        <w:pStyle w:val="a4"/>
        <w:ind w:firstLine="5580"/>
        <w:jc w:val="left"/>
        <w:rPr>
          <w:b w:val="0"/>
        </w:rPr>
      </w:pPr>
      <w:r w:rsidRPr="000E001E">
        <w:rPr>
          <w:b w:val="0"/>
        </w:rPr>
        <w:t>от</w:t>
      </w: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  <w:caps/>
        </w:rPr>
      </w:pPr>
      <w:r w:rsidRPr="000E001E">
        <w:rPr>
          <w:b/>
        </w:rPr>
        <w:t>СИСТЕМА КЛАССИФИКАЦИИ И КОДИРОВАНИЯ БЕЛОРУССКОЙ АЭС</w:t>
      </w:r>
      <w:r w:rsidRPr="000E001E">
        <w:rPr>
          <w:b/>
          <w:caps/>
        </w:rPr>
        <w:t xml:space="preserve"> </w:t>
      </w: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001E">
        <w:rPr>
          <w:rFonts w:ascii="Times New Roman" w:hAnsi="Times New Roman"/>
          <w:sz w:val="24"/>
          <w:szCs w:val="24"/>
        </w:rPr>
        <w:t>Система классификации и кодирования зданий, сооружений, систем, оборудования и элементов Белорусской АЭС выполняется в соответствии со следующими документами: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BLR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YV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Руководство по применению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>»;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 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YU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Соглашение по применению системы кодирования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>»;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 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BLR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JA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Перечень кодов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 зданий и сооружений»;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 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BLR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JB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Перечень кодов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 функционально-технологических систем»;</w:t>
      </w:r>
    </w:p>
    <w:p w:rsidR="00692BD2" w:rsidRPr="000E001E" w:rsidRDefault="00692BD2" w:rsidP="00692BD2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001E">
        <w:rPr>
          <w:rFonts w:ascii="Times New Roman" w:hAnsi="Times New Roman"/>
          <w:color w:val="000000"/>
          <w:sz w:val="24"/>
          <w:szCs w:val="24"/>
        </w:rPr>
        <w:t>- 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BLR</w:t>
      </w:r>
      <w:r w:rsidRPr="000E001E">
        <w:rPr>
          <w:rFonts w:ascii="Times New Roman" w:hAnsi="Times New Roman"/>
          <w:caps/>
          <w:sz w:val="24"/>
          <w:szCs w:val="24"/>
        </w:rPr>
        <w:t>1.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P</w:t>
      </w:r>
      <w:r w:rsidRPr="000E001E">
        <w:rPr>
          <w:rFonts w:ascii="Times New Roman" w:hAnsi="Times New Roman"/>
          <w:caps/>
          <w:sz w:val="24"/>
          <w:szCs w:val="24"/>
        </w:rPr>
        <w:t>.130.&amp;.&amp;&amp;&amp;&amp;&amp;&amp;.&amp;&amp;&amp;&amp;&amp;.088.</w:t>
      </w:r>
      <w:r w:rsidRPr="000E001E">
        <w:rPr>
          <w:rFonts w:ascii="Times New Roman" w:hAnsi="Times New Roman"/>
          <w:caps/>
          <w:sz w:val="24"/>
          <w:szCs w:val="24"/>
          <w:lang w:val="en-US"/>
        </w:rPr>
        <w:t>JC</w:t>
      </w:r>
      <w:r w:rsidRPr="000E001E">
        <w:rPr>
          <w:rFonts w:ascii="Times New Roman" w:hAnsi="Times New Roman"/>
          <w:caps/>
          <w:sz w:val="24"/>
          <w:szCs w:val="24"/>
        </w:rPr>
        <w:t>.0001 «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Перечень кодов </w:t>
      </w:r>
      <w:r w:rsidRPr="000E001E">
        <w:rPr>
          <w:rFonts w:ascii="Times New Roman" w:hAnsi="Times New Roman"/>
          <w:color w:val="000000"/>
          <w:sz w:val="24"/>
          <w:szCs w:val="24"/>
          <w:lang w:val="en-US"/>
        </w:rPr>
        <w:t>KKS</w:t>
      </w:r>
      <w:r w:rsidRPr="000E001E">
        <w:rPr>
          <w:rFonts w:ascii="Times New Roman" w:hAnsi="Times New Roman"/>
          <w:color w:val="000000"/>
          <w:sz w:val="24"/>
          <w:szCs w:val="24"/>
        </w:rPr>
        <w:t xml:space="preserve"> агрегатов и частей агрегатов».</w:t>
      </w:r>
    </w:p>
    <w:p w:rsidR="00692BD2" w:rsidRPr="0054727B" w:rsidRDefault="00692BD2" w:rsidP="00692BD2">
      <w:pPr>
        <w:pStyle w:val="a9"/>
        <w:numPr>
          <w:ilvl w:val="0"/>
          <w:numId w:val="1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001E">
        <w:rPr>
          <w:rFonts w:ascii="Times New Roman" w:hAnsi="Times New Roman"/>
          <w:sz w:val="24"/>
          <w:szCs w:val="24"/>
        </w:rPr>
        <w:t xml:space="preserve">Кодирование технической документации выполняется в соответствии с СТО </w:t>
      </w:r>
      <w:r w:rsidRPr="0054727B">
        <w:rPr>
          <w:rFonts w:ascii="Times New Roman" w:hAnsi="Times New Roman"/>
          <w:sz w:val="24"/>
          <w:szCs w:val="24"/>
        </w:rPr>
        <w:t xml:space="preserve">СМК-ПКФ-014.3.1-06 «Система менеджмента качества. Проект АЭС-2006. Управление разработкой проекта. Часть 4.1 Кодирование технической документации». </w:t>
      </w:r>
      <w:r w:rsidRPr="0054727B">
        <w:rPr>
          <w:rFonts w:ascii="Times New Roman" w:hAnsi="Times New Roman"/>
        </w:rPr>
        <w:t>При этом в секторе «1» проставляется код объекта «</w:t>
      </w:r>
      <w:r w:rsidRPr="0054727B">
        <w:rPr>
          <w:rFonts w:ascii="Times New Roman" w:hAnsi="Times New Roman"/>
          <w:lang w:val="en-US"/>
        </w:rPr>
        <w:t>BLR</w:t>
      </w:r>
      <w:r w:rsidRPr="0054727B">
        <w:rPr>
          <w:rFonts w:ascii="Times New Roman" w:hAnsi="Times New Roman"/>
        </w:rPr>
        <w:t>1».</w:t>
      </w:r>
    </w:p>
    <w:p w:rsidR="00692BD2" w:rsidRPr="000E001E" w:rsidRDefault="00692BD2" w:rsidP="00692BD2">
      <w:pPr>
        <w:pStyle w:val="a9"/>
        <w:numPr>
          <w:ilvl w:val="0"/>
          <w:numId w:val="1"/>
        </w:numPr>
        <w:tabs>
          <w:tab w:val="left" w:pos="993"/>
        </w:tabs>
        <w:spacing w:after="0" w:line="36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54727B">
        <w:rPr>
          <w:rFonts w:ascii="Times New Roman" w:hAnsi="Times New Roman"/>
          <w:sz w:val="24"/>
          <w:szCs w:val="24"/>
        </w:rPr>
        <w:t>Нормативная документация, указанная в п.1 и 2 предоставляется Заказчиком</w:t>
      </w:r>
      <w:r w:rsidRPr="000E001E">
        <w:rPr>
          <w:rFonts w:ascii="Times New Roman" w:hAnsi="Times New Roman"/>
          <w:sz w:val="24"/>
          <w:szCs w:val="24"/>
        </w:rPr>
        <w:t xml:space="preserve"> Исполнителю по запросу.</w:t>
      </w:r>
    </w:p>
    <w:p w:rsidR="00692BD2" w:rsidRPr="000E001E" w:rsidRDefault="00692BD2" w:rsidP="00692BD2">
      <w:pPr>
        <w:jc w:val="center"/>
        <w:rPr>
          <w:b/>
        </w:rPr>
      </w:pPr>
    </w:p>
    <w:p w:rsidR="00692BD2" w:rsidRPr="000E001E" w:rsidRDefault="00692BD2" w:rsidP="00692BD2">
      <w:pPr>
        <w:pStyle w:val="a3"/>
        <w:spacing w:before="0" w:after="0"/>
        <w:ind w:firstLine="397"/>
        <w:jc w:val="both"/>
        <w:rPr>
          <w:sz w:val="24"/>
          <w:szCs w:val="24"/>
        </w:rPr>
      </w:pPr>
      <w:bookmarkStart w:id="0" w:name="_Toc245791228"/>
      <w:bookmarkStart w:id="1" w:name="_Toc239746939"/>
      <w:bookmarkStart w:id="2" w:name="_Toc254168354"/>
      <w:bookmarkStart w:id="3" w:name="_Toc256774668"/>
      <w:bookmarkStart w:id="4" w:name="_Toc260374160"/>
    </w:p>
    <w:bookmarkEnd w:id="0"/>
    <w:bookmarkEnd w:id="1"/>
    <w:bookmarkEnd w:id="2"/>
    <w:bookmarkEnd w:id="3"/>
    <w:bookmarkEnd w:id="4"/>
    <w:tbl>
      <w:tblPr>
        <w:tblW w:w="9613" w:type="dxa"/>
        <w:tblInd w:w="482" w:type="dxa"/>
        <w:tblLayout w:type="fixed"/>
        <w:tblLook w:val="0000"/>
      </w:tblPr>
      <w:tblGrid>
        <w:gridCol w:w="4488"/>
        <w:gridCol w:w="236"/>
        <w:gridCol w:w="4889"/>
      </w:tblGrid>
      <w:tr w:rsidR="00692BD2" w:rsidRPr="000E001E" w:rsidTr="00B824C1">
        <w:tc>
          <w:tcPr>
            <w:tcW w:w="4488" w:type="dxa"/>
          </w:tcPr>
          <w:p w:rsidR="00692BD2" w:rsidRPr="000E001E" w:rsidRDefault="00692BD2" w:rsidP="00B824C1">
            <w:pPr>
              <w:rPr>
                <w:b/>
                <w:bCs/>
              </w:rPr>
            </w:pPr>
          </w:p>
        </w:tc>
        <w:tc>
          <w:tcPr>
            <w:tcW w:w="236" w:type="dxa"/>
          </w:tcPr>
          <w:p w:rsidR="00692BD2" w:rsidRPr="000E001E" w:rsidRDefault="00692BD2" w:rsidP="00B824C1">
            <w:pPr>
              <w:rPr>
                <w:b/>
                <w:bCs/>
              </w:rPr>
            </w:pPr>
          </w:p>
        </w:tc>
        <w:tc>
          <w:tcPr>
            <w:tcW w:w="4889" w:type="dxa"/>
          </w:tcPr>
          <w:p w:rsidR="00692BD2" w:rsidRPr="000E001E" w:rsidRDefault="00692BD2" w:rsidP="00B824C1">
            <w:pPr>
              <w:rPr>
                <w:b/>
                <w:bCs/>
              </w:rPr>
            </w:pPr>
          </w:p>
        </w:tc>
      </w:tr>
    </w:tbl>
    <w:p w:rsidR="00692BD2" w:rsidRPr="000E001E" w:rsidRDefault="00692BD2" w:rsidP="00692BD2"/>
    <w:p w:rsidR="00692BD2" w:rsidRPr="000E001E" w:rsidRDefault="00692BD2" w:rsidP="00692BD2">
      <w:pPr>
        <w:ind w:firstLine="3261"/>
        <w:rPr>
          <w:b/>
        </w:rPr>
      </w:pPr>
      <w:r w:rsidRPr="000E001E">
        <w:rPr>
          <w:b/>
        </w:rPr>
        <w:t>Заказчик</w:t>
      </w:r>
    </w:p>
    <w:p w:rsidR="00692BD2" w:rsidRPr="0079321A" w:rsidRDefault="0079321A" w:rsidP="00692BD2">
      <w:pPr>
        <w:ind w:firstLine="3261"/>
      </w:pPr>
      <w:r>
        <w:t>Старший вице-президент</w:t>
      </w:r>
    </w:p>
    <w:p w:rsidR="00692BD2" w:rsidRPr="000E001E" w:rsidRDefault="00692BD2" w:rsidP="00692BD2">
      <w:pPr>
        <w:ind w:firstLine="3261"/>
      </w:pPr>
      <w:r w:rsidRPr="000E001E">
        <w:t>по проектированию</w:t>
      </w:r>
    </w:p>
    <w:p w:rsidR="00692BD2" w:rsidRPr="000E001E" w:rsidRDefault="00692BD2" w:rsidP="00692BD2">
      <w:pPr>
        <w:ind w:firstLine="3261"/>
      </w:pPr>
      <w:r w:rsidRPr="000E001E">
        <w:t>АО «НИАЭП»</w:t>
      </w:r>
    </w:p>
    <w:p w:rsidR="00692BD2" w:rsidRPr="000E001E" w:rsidRDefault="00692BD2" w:rsidP="00692BD2">
      <w:pPr>
        <w:ind w:firstLine="3261"/>
      </w:pPr>
      <w:r w:rsidRPr="000E001E">
        <w:t xml:space="preserve">Ю. А. Иванов </w:t>
      </w:r>
      <w:r w:rsidR="00D505D3">
        <w:rPr>
          <w:lang w:val="en-US"/>
        </w:rPr>
        <w:tab/>
      </w:r>
      <w:r w:rsidRPr="000E001E">
        <w:t>__________________________</w:t>
      </w:r>
    </w:p>
    <w:p w:rsidR="00692BD2" w:rsidRPr="000E001E" w:rsidRDefault="00692BD2" w:rsidP="00692BD2">
      <w:pPr>
        <w:ind w:firstLine="5529"/>
      </w:pPr>
      <w:proofErr w:type="spellStart"/>
      <w:r w:rsidRPr="000E001E">
        <w:t>мп</w:t>
      </w:r>
      <w:proofErr w:type="spellEnd"/>
    </w:p>
    <w:p w:rsidR="00692BD2" w:rsidRPr="000E001E" w:rsidRDefault="00692BD2" w:rsidP="00692BD2">
      <w:pPr>
        <w:ind w:firstLine="3261"/>
      </w:pPr>
    </w:p>
    <w:p w:rsidR="00692BD2" w:rsidRPr="000E001E" w:rsidRDefault="00692BD2" w:rsidP="00692BD2"/>
    <w:p w:rsidR="00692BD2" w:rsidRPr="000E001E" w:rsidRDefault="00692BD2" w:rsidP="00692BD2"/>
    <w:p w:rsidR="00692BD2" w:rsidRPr="000E001E" w:rsidRDefault="00692BD2" w:rsidP="00692BD2"/>
    <w:p w:rsidR="00692BD2" w:rsidRPr="000E001E" w:rsidRDefault="00692BD2" w:rsidP="00692BD2"/>
    <w:p w:rsidR="00692BD2" w:rsidRPr="000E001E" w:rsidRDefault="00692BD2" w:rsidP="00692BD2"/>
    <w:p w:rsidR="00692BD2" w:rsidRPr="000E001E" w:rsidRDefault="00692BD2" w:rsidP="00692BD2">
      <w:pPr>
        <w:ind w:firstLine="3261"/>
        <w:rPr>
          <w:b/>
        </w:rPr>
      </w:pPr>
      <w:r w:rsidRPr="000E001E">
        <w:rPr>
          <w:b/>
        </w:rPr>
        <w:t>Исполнитель</w:t>
      </w:r>
    </w:p>
    <w:p w:rsidR="00692BD2" w:rsidRPr="0079321A" w:rsidRDefault="00692BD2" w:rsidP="00692BD2">
      <w:pPr>
        <w:ind w:firstLine="3261"/>
      </w:pPr>
    </w:p>
    <w:p w:rsidR="00692BD2" w:rsidRPr="000E001E" w:rsidRDefault="00692BD2" w:rsidP="00D505D3">
      <w:pPr>
        <w:ind w:left="1695" w:firstLine="3261"/>
      </w:pPr>
      <w:r w:rsidRPr="000E001E">
        <w:t>__________________________</w:t>
      </w:r>
    </w:p>
    <w:p w:rsidR="00692BD2" w:rsidRPr="000E001E" w:rsidRDefault="00692BD2" w:rsidP="00692BD2">
      <w:pPr>
        <w:ind w:firstLine="5529"/>
      </w:pPr>
      <w:proofErr w:type="spellStart"/>
      <w:r w:rsidRPr="000E001E">
        <w:t>мп</w:t>
      </w:r>
      <w:proofErr w:type="spellEnd"/>
    </w:p>
    <w:p w:rsidR="00501F11" w:rsidRDefault="00501F11"/>
    <w:sectPr w:rsidR="00501F11" w:rsidSect="00D43F3F">
      <w:footerReference w:type="even" r:id="rId7"/>
      <w:footerReference w:type="default" r:id="rId8"/>
      <w:pgSz w:w="11906" w:h="16838"/>
      <w:pgMar w:top="719" w:right="1133" w:bottom="1276" w:left="1701" w:header="708" w:footer="3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E3F" w:rsidRDefault="00227E3F" w:rsidP="00D43F3F">
      <w:r>
        <w:separator/>
      </w:r>
    </w:p>
  </w:endnote>
  <w:endnote w:type="continuationSeparator" w:id="0">
    <w:p w:rsidR="00227E3F" w:rsidRDefault="00227E3F" w:rsidP="00D43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F7" w:rsidRDefault="007A416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2BD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D6DF7" w:rsidRDefault="00227E3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F7" w:rsidRDefault="007A416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92BD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505D3">
      <w:rPr>
        <w:rStyle w:val="a8"/>
        <w:noProof/>
      </w:rPr>
      <w:t>2</w:t>
    </w:r>
    <w:r>
      <w:rPr>
        <w:rStyle w:val="a8"/>
      </w:rPr>
      <w:fldChar w:fldCharType="end"/>
    </w:r>
  </w:p>
  <w:p w:rsidR="00AD6DF7" w:rsidRDefault="00227E3F">
    <w:pPr>
      <w:pStyle w:val="a6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E3F" w:rsidRDefault="00227E3F" w:rsidP="00D43F3F">
      <w:r>
        <w:separator/>
      </w:r>
    </w:p>
  </w:footnote>
  <w:footnote w:type="continuationSeparator" w:id="0">
    <w:p w:rsidR="00227E3F" w:rsidRDefault="00227E3F" w:rsidP="00D43F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000E2"/>
    <w:multiLevelType w:val="hybridMultilevel"/>
    <w:tmpl w:val="61B25B34"/>
    <w:lvl w:ilvl="0" w:tplc="ED846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BD2"/>
    <w:rsid w:val="00227E3F"/>
    <w:rsid w:val="00501F11"/>
    <w:rsid w:val="00692BD2"/>
    <w:rsid w:val="0079321A"/>
    <w:rsid w:val="007A416A"/>
    <w:rsid w:val="00CE59F1"/>
    <w:rsid w:val="00D43F3F"/>
    <w:rsid w:val="00D50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Л_ТЗ_пункт"/>
    <w:basedOn w:val="a"/>
    <w:autoRedefine/>
    <w:rsid w:val="00692BD2"/>
    <w:pPr>
      <w:spacing w:before="120" w:after="120"/>
      <w:jc w:val="center"/>
    </w:pPr>
    <w:rPr>
      <w:b/>
      <w:iCs/>
      <w:caps/>
      <w:kern w:val="28"/>
      <w:sz w:val="28"/>
      <w:szCs w:val="28"/>
      <w:lang w:eastAsia="en-US"/>
    </w:rPr>
  </w:style>
  <w:style w:type="paragraph" w:styleId="a4">
    <w:name w:val="Title"/>
    <w:basedOn w:val="a"/>
    <w:link w:val="a5"/>
    <w:qFormat/>
    <w:rsid w:val="00692BD2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92B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footer"/>
    <w:basedOn w:val="a"/>
    <w:link w:val="a7"/>
    <w:semiHidden/>
    <w:rsid w:val="00692B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semiHidden/>
    <w:rsid w:val="00692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semiHidden/>
    <w:rsid w:val="00692BD2"/>
  </w:style>
  <w:style w:type="paragraph" w:styleId="a9">
    <w:name w:val="List Paragraph"/>
    <w:basedOn w:val="a"/>
    <w:uiPriority w:val="34"/>
    <w:qFormat/>
    <w:rsid w:val="00692B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Company>NIAEP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6</cp:revision>
  <dcterms:created xsi:type="dcterms:W3CDTF">2015-03-11T08:10:00Z</dcterms:created>
  <dcterms:modified xsi:type="dcterms:W3CDTF">2015-05-29T11:59:00Z</dcterms:modified>
</cp:coreProperties>
</file>